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48A8" w:rsidRPr="00D748A8" w:rsidRDefault="00E53E6B" w:rsidP="00D748A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fr-FR"/>
        </w:rPr>
        <w:drawing>
          <wp:inline distT="0" distB="0" distL="0" distR="0">
            <wp:extent cx="2076450" cy="752475"/>
            <wp:effectExtent l="0" t="0" r="0" b="0"/>
            <wp:docPr id="9" name="Image 2" descr="Macintosh HD:Users:philippe:Desktop:Capture d’écran 2021-09-17 à 17.36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philippe:Desktop:Capture d’écran 2021-09-17 à 17.36.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 t="1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8A8">
        <w:rPr>
          <w:rFonts w:ascii="Verdana" w:hAnsi="Verdana"/>
          <w:sz w:val="20"/>
        </w:rPr>
        <w:t xml:space="preserve">                            </w:t>
      </w:r>
      <w:r w:rsidR="00A50301">
        <w:rPr>
          <w:rFonts w:ascii="Verdana" w:hAnsi="Verdana"/>
          <w:sz w:val="20"/>
        </w:rPr>
        <w:t xml:space="preserve">            Le 04 Mai 2023</w:t>
      </w:r>
      <w:r w:rsidR="00D748A8">
        <w:rPr>
          <w:rFonts w:ascii="Verdana" w:hAnsi="Verdana"/>
          <w:sz w:val="20"/>
        </w:rPr>
        <w:t xml:space="preserve">                                                                                                               </w:t>
      </w:r>
      <w:r w:rsidR="00D748A8" w:rsidRPr="00D748A8">
        <w:rPr>
          <w:rFonts w:ascii="Verdana" w:hAnsi="Verdana"/>
          <w:b/>
          <w:color w:val="0000FF"/>
          <w:sz w:val="20"/>
        </w:rPr>
        <w:t>C</w:t>
      </w:r>
      <w:r w:rsidR="00D748A8" w:rsidRPr="00D748A8">
        <w:rPr>
          <w:rFonts w:ascii="Verdana" w:hAnsi="Verdana"/>
          <w:sz w:val="20"/>
        </w:rPr>
        <w:t xml:space="preserve">oordination des </w:t>
      </w:r>
      <w:r w:rsidR="00D748A8" w:rsidRPr="00D748A8">
        <w:rPr>
          <w:rFonts w:ascii="Verdana" w:hAnsi="Verdana"/>
          <w:b/>
          <w:color w:val="0000FF"/>
          <w:sz w:val="20"/>
        </w:rPr>
        <w:t>A</w:t>
      </w:r>
      <w:r w:rsidR="00D748A8" w:rsidRPr="00D748A8">
        <w:rPr>
          <w:rFonts w:ascii="Verdana" w:hAnsi="Verdana"/>
          <w:sz w:val="20"/>
        </w:rPr>
        <w:t xml:space="preserve">ssociations de </w:t>
      </w:r>
      <w:r w:rsidR="00D748A8" w:rsidRPr="00D748A8">
        <w:rPr>
          <w:rFonts w:ascii="Verdana" w:hAnsi="Verdana"/>
          <w:b/>
          <w:color w:val="0000FF"/>
          <w:sz w:val="20"/>
        </w:rPr>
        <w:t>V</w:t>
      </w:r>
      <w:r w:rsidR="00D748A8" w:rsidRPr="00D748A8">
        <w:rPr>
          <w:rFonts w:ascii="Verdana" w:hAnsi="Verdana"/>
          <w:sz w:val="20"/>
        </w:rPr>
        <w:t xml:space="preserve">ictimes </w:t>
      </w:r>
      <w:r w:rsidR="00D748A8" w:rsidRPr="00D748A8">
        <w:rPr>
          <w:rFonts w:ascii="Verdana" w:hAnsi="Verdana"/>
          <w:sz w:val="20"/>
        </w:rPr>
        <w:tab/>
      </w:r>
      <w:r w:rsidR="00D748A8" w:rsidRPr="00D748A8">
        <w:rPr>
          <w:rFonts w:ascii="Verdana" w:hAnsi="Verdana"/>
          <w:sz w:val="20"/>
        </w:rPr>
        <w:tab/>
      </w:r>
    </w:p>
    <w:p w:rsidR="00D748A8" w:rsidRDefault="00D748A8" w:rsidP="00D748A8">
      <w:pPr>
        <w:jc w:val="both"/>
        <w:rPr>
          <w:rFonts w:ascii="Verdana" w:hAnsi="Verdana"/>
          <w:sz w:val="20"/>
        </w:rPr>
      </w:pPr>
      <w:proofErr w:type="gramStart"/>
      <w:r w:rsidRPr="00D748A8">
        <w:rPr>
          <w:rFonts w:ascii="Verdana" w:hAnsi="Verdana"/>
          <w:sz w:val="20"/>
        </w:rPr>
        <w:t>de</w:t>
      </w:r>
      <w:proofErr w:type="gramEnd"/>
      <w:r w:rsidRPr="00D748A8">
        <w:rPr>
          <w:rFonts w:ascii="Verdana" w:hAnsi="Verdana"/>
          <w:sz w:val="20"/>
        </w:rPr>
        <w:t xml:space="preserve"> l'</w:t>
      </w:r>
      <w:r w:rsidRPr="00DA6EEE">
        <w:rPr>
          <w:rFonts w:ascii="Verdana" w:hAnsi="Verdana"/>
          <w:b/>
          <w:color w:val="FF0000"/>
          <w:sz w:val="20"/>
        </w:rPr>
        <w:t>A</w:t>
      </w:r>
      <w:r w:rsidRPr="00D748A8">
        <w:rPr>
          <w:rFonts w:ascii="Verdana" w:hAnsi="Verdana"/>
          <w:sz w:val="20"/>
        </w:rPr>
        <w:t xml:space="preserve">miante et des </w:t>
      </w:r>
      <w:r w:rsidRPr="00DA6EEE">
        <w:rPr>
          <w:rFonts w:ascii="Verdana" w:hAnsi="Verdana"/>
          <w:b/>
          <w:color w:val="0000FF"/>
          <w:sz w:val="20"/>
        </w:rPr>
        <w:t>M</w:t>
      </w:r>
      <w:r w:rsidRPr="00D748A8">
        <w:rPr>
          <w:rFonts w:ascii="Verdana" w:hAnsi="Verdana"/>
          <w:sz w:val="20"/>
        </w:rPr>
        <w:t>aladies dues au Travail</w:t>
      </w:r>
    </w:p>
    <w:p w:rsidR="00D748A8" w:rsidRDefault="00D748A8" w:rsidP="00D748A8">
      <w:pPr>
        <w:jc w:val="both"/>
        <w:rPr>
          <w:rFonts w:ascii="Verdana" w:hAnsi="Verdana"/>
          <w:sz w:val="20"/>
        </w:rPr>
      </w:pPr>
    </w:p>
    <w:p w:rsidR="00974BC8" w:rsidRPr="00D748A8" w:rsidRDefault="00D748A8" w:rsidP="00D748A8">
      <w:pPr>
        <w:jc w:val="both"/>
        <w:rPr>
          <w:rFonts w:ascii="Verdana" w:hAnsi="Verdana"/>
          <w:b/>
          <w:sz w:val="20"/>
        </w:rPr>
      </w:pPr>
      <w:r w:rsidRPr="00D748A8">
        <w:rPr>
          <w:rFonts w:ascii="Verdana" w:hAnsi="Verdana"/>
          <w:sz w:val="20"/>
        </w:rPr>
        <w:tab/>
      </w:r>
      <w:r w:rsidRPr="00D748A8">
        <w:rPr>
          <w:rFonts w:ascii="Verdana" w:hAnsi="Verdana"/>
          <w:sz w:val="20"/>
        </w:rPr>
        <w:tab/>
      </w:r>
    </w:p>
    <w:p w:rsidR="00974BC8" w:rsidRDefault="00974BC8">
      <w:pPr>
        <w:pStyle w:val="Titre1"/>
        <w:ind w:left="3420" w:firstLine="0"/>
        <w:jc w:val="both"/>
        <w:rPr>
          <w:b/>
          <w:bCs/>
          <w:sz w:val="24"/>
        </w:rPr>
      </w:pPr>
    </w:p>
    <w:p w:rsidR="00974BC8" w:rsidRPr="00A4591A" w:rsidRDefault="00974BC8">
      <w:pPr>
        <w:pStyle w:val="Titre1"/>
        <w:ind w:left="3420" w:firstLine="0"/>
        <w:jc w:val="both"/>
        <w:rPr>
          <w:rFonts w:ascii="Verdana" w:hAnsi="Verdana"/>
          <w:b/>
          <w:sz w:val="24"/>
        </w:rPr>
      </w:pPr>
      <w:r w:rsidRPr="00A4591A">
        <w:rPr>
          <w:rFonts w:ascii="Verdana" w:hAnsi="Verdana"/>
          <w:b/>
          <w:bCs/>
          <w:sz w:val="24"/>
        </w:rPr>
        <w:t>CO</w:t>
      </w:r>
      <w:r w:rsidR="00555CFC" w:rsidRPr="00A4591A">
        <w:rPr>
          <w:rFonts w:ascii="Verdana" w:hAnsi="Verdana"/>
          <w:b/>
          <w:bCs/>
          <w:sz w:val="24"/>
        </w:rPr>
        <w:t xml:space="preserve">MPTE RENDU </w:t>
      </w:r>
      <w:r w:rsidR="00CC660F" w:rsidRPr="00A4591A">
        <w:rPr>
          <w:rFonts w:ascii="Verdana" w:hAnsi="Verdana"/>
          <w:b/>
          <w:bCs/>
          <w:sz w:val="24"/>
        </w:rPr>
        <w:t>DE LA</w:t>
      </w:r>
      <w:r w:rsidRPr="00A4591A">
        <w:rPr>
          <w:rFonts w:ascii="Verdana" w:hAnsi="Verdana"/>
          <w:b/>
          <w:bCs/>
          <w:sz w:val="24"/>
        </w:rPr>
        <w:t xml:space="preserve"> REUNION</w:t>
      </w:r>
    </w:p>
    <w:p w:rsidR="00974BC8" w:rsidRPr="00A4591A" w:rsidRDefault="00974BC8">
      <w:pPr>
        <w:jc w:val="center"/>
        <w:rPr>
          <w:rFonts w:ascii="Verdana" w:hAnsi="Verdana"/>
          <w:b/>
          <w:i/>
          <w:sz w:val="20"/>
          <w:szCs w:val="20"/>
        </w:rPr>
      </w:pPr>
      <w:r w:rsidRPr="00A4591A">
        <w:rPr>
          <w:rFonts w:ascii="Verdana" w:hAnsi="Verdana"/>
          <w:b/>
          <w:i/>
          <w:sz w:val="20"/>
          <w:szCs w:val="20"/>
        </w:rPr>
        <w:t xml:space="preserve">  </w:t>
      </w:r>
      <w:r w:rsidR="007B0D36" w:rsidRPr="00A4591A">
        <w:rPr>
          <w:rFonts w:ascii="Verdana" w:hAnsi="Verdana"/>
          <w:b/>
          <w:i/>
          <w:sz w:val="20"/>
          <w:szCs w:val="20"/>
        </w:rPr>
        <w:t xml:space="preserve">  </w:t>
      </w:r>
      <w:r w:rsidR="00BE5519" w:rsidRPr="00A4591A">
        <w:rPr>
          <w:rFonts w:ascii="Verdana" w:hAnsi="Verdana"/>
          <w:b/>
          <w:i/>
          <w:sz w:val="20"/>
          <w:szCs w:val="20"/>
        </w:rPr>
        <w:t xml:space="preserve">                  </w:t>
      </w:r>
      <w:r w:rsidR="007B0D36" w:rsidRPr="00A4591A">
        <w:rPr>
          <w:rFonts w:ascii="Verdana" w:hAnsi="Verdana"/>
          <w:b/>
          <w:i/>
          <w:sz w:val="20"/>
          <w:szCs w:val="20"/>
        </w:rPr>
        <w:t xml:space="preserve"> </w:t>
      </w:r>
      <w:r w:rsidR="00021250" w:rsidRPr="00A4591A">
        <w:rPr>
          <w:rFonts w:ascii="Verdana" w:hAnsi="Verdana"/>
          <w:b/>
          <w:i/>
          <w:sz w:val="20"/>
          <w:szCs w:val="20"/>
        </w:rPr>
        <w:t>De</w:t>
      </w:r>
      <w:r w:rsidR="007B0D36" w:rsidRPr="00A4591A">
        <w:rPr>
          <w:rFonts w:ascii="Verdana" w:hAnsi="Verdana"/>
          <w:b/>
          <w:i/>
          <w:sz w:val="20"/>
          <w:szCs w:val="20"/>
        </w:rPr>
        <w:t xml:space="preserve"> la commission Prévention</w:t>
      </w:r>
      <w:r w:rsidR="00B06589">
        <w:rPr>
          <w:rFonts w:ascii="Verdana" w:hAnsi="Verdana"/>
          <w:b/>
          <w:i/>
          <w:sz w:val="20"/>
          <w:szCs w:val="20"/>
        </w:rPr>
        <w:t>-Eradication</w:t>
      </w:r>
      <w:r w:rsidR="007B0D36" w:rsidRPr="00A4591A">
        <w:rPr>
          <w:rFonts w:ascii="Verdana" w:hAnsi="Verdana"/>
          <w:b/>
          <w:i/>
          <w:sz w:val="20"/>
          <w:szCs w:val="20"/>
        </w:rPr>
        <w:t xml:space="preserve"> </w:t>
      </w:r>
      <w:r w:rsidRPr="00A4591A">
        <w:rPr>
          <w:rFonts w:ascii="Verdana" w:hAnsi="Verdana"/>
          <w:b/>
          <w:i/>
          <w:sz w:val="20"/>
          <w:szCs w:val="20"/>
        </w:rPr>
        <w:t xml:space="preserve"> du </w:t>
      </w:r>
      <w:r w:rsidR="00A50301">
        <w:rPr>
          <w:rFonts w:ascii="Verdana" w:hAnsi="Verdana"/>
          <w:b/>
          <w:i/>
          <w:sz w:val="20"/>
          <w:szCs w:val="20"/>
        </w:rPr>
        <w:t>04 Mai 2023</w:t>
      </w:r>
      <w:r w:rsidR="00BE5519" w:rsidRPr="00A4591A">
        <w:rPr>
          <w:rFonts w:ascii="Verdana" w:hAnsi="Verdana"/>
          <w:b/>
          <w:i/>
          <w:sz w:val="20"/>
          <w:szCs w:val="20"/>
        </w:rPr>
        <w:t xml:space="preserve"> </w:t>
      </w:r>
      <w:r w:rsidR="007069DC">
        <w:rPr>
          <w:rFonts w:ascii="Verdana" w:hAnsi="Verdana"/>
          <w:b/>
          <w:i/>
          <w:sz w:val="20"/>
          <w:szCs w:val="20"/>
        </w:rPr>
        <w:t xml:space="preserve"> </w:t>
      </w:r>
    </w:p>
    <w:p w:rsidR="00CC660F" w:rsidRDefault="00CC660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</w:t>
      </w:r>
      <w:r w:rsidR="007B0D36">
        <w:rPr>
          <w:b/>
          <w:i/>
          <w:sz w:val="28"/>
        </w:rPr>
        <w:t xml:space="preserve">        </w:t>
      </w:r>
    </w:p>
    <w:p w:rsidR="00974BC8" w:rsidRDefault="00CC660F">
      <w:pPr>
        <w:jc w:val="center"/>
        <w:rPr>
          <w:b/>
          <w:i/>
          <w:sz w:val="20"/>
        </w:rPr>
      </w:pPr>
      <w:r>
        <w:rPr>
          <w:b/>
          <w:i/>
          <w:sz w:val="28"/>
        </w:rPr>
        <w:t xml:space="preserve">  </w:t>
      </w:r>
    </w:p>
    <w:p w:rsidR="00974BC8" w:rsidRPr="00A4591A" w:rsidRDefault="0002125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P</w:t>
      </w:r>
      <w:r w:rsidR="005D26F9" w:rsidRPr="00A4591A">
        <w:rPr>
          <w:rFonts w:ascii="Verdana" w:hAnsi="Verdana"/>
          <w:b/>
          <w:i/>
          <w:sz w:val="22"/>
          <w:szCs w:val="22"/>
        </w:rPr>
        <w:t xml:space="preserve">articipants </w:t>
      </w:r>
      <w:r w:rsidR="00974BC8" w:rsidRPr="00A4591A">
        <w:rPr>
          <w:rFonts w:ascii="Verdana" w:hAnsi="Verdana"/>
          <w:b/>
          <w:i/>
          <w:sz w:val="22"/>
          <w:szCs w:val="22"/>
        </w:rPr>
        <w:t>:</w:t>
      </w:r>
    </w:p>
    <w:p w:rsidR="00974BC8" w:rsidRPr="00A4591A" w:rsidRDefault="00974BC8">
      <w:pPr>
        <w:rPr>
          <w:rFonts w:ascii="Verdana" w:hAnsi="Verdana"/>
          <w:sz w:val="16"/>
          <w:szCs w:val="18"/>
        </w:rPr>
      </w:pPr>
    </w:p>
    <w:p w:rsidR="00974BC8" w:rsidRPr="00A4591A" w:rsidRDefault="00974BC8">
      <w:pPr>
        <w:rPr>
          <w:rFonts w:ascii="Verdana" w:hAnsi="Verdana"/>
        </w:rPr>
        <w:sectPr w:rsidR="00974BC8" w:rsidRPr="00A4591A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D86E83" w:rsidRDefault="00D04563" w:rsidP="00924D10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La liste est jointe en annexe</w:t>
      </w:r>
    </w:p>
    <w:p w:rsidR="00D86E83" w:rsidRDefault="00D86E83" w:rsidP="00924D10">
      <w:pPr>
        <w:rPr>
          <w:rFonts w:ascii="Verdana" w:hAnsi="Verdana"/>
          <w:b/>
          <w:i/>
          <w:sz w:val="22"/>
          <w:szCs w:val="22"/>
        </w:rPr>
      </w:pPr>
    </w:p>
    <w:p w:rsidR="00D86E83" w:rsidRDefault="00D86E83" w:rsidP="00924D10">
      <w:pPr>
        <w:rPr>
          <w:rFonts w:ascii="Verdana" w:hAnsi="Verdana"/>
          <w:b/>
          <w:i/>
          <w:sz w:val="22"/>
          <w:szCs w:val="22"/>
        </w:rPr>
      </w:pPr>
    </w:p>
    <w:p w:rsidR="00D86E83" w:rsidRDefault="00D86E83" w:rsidP="00924D10">
      <w:pPr>
        <w:rPr>
          <w:rFonts w:ascii="Verdana" w:hAnsi="Verdana"/>
          <w:b/>
          <w:i/>
          <w:sz w:val="22"/>
          <w:szCs w:val="22"/>
        </w:rPr>
      </w:pPr>
    </w:p>
    <w:p w:rsidR="00924D10" w:rsidRDefault="00924D10" w:rsidP="00924D10">
      <w:pPr>
        <w:rPr>
          <w:rFonts w:ascii="Verdana" w:hAnsi="Verdana"/>
          <w:b/>
          <w:i/>
          <w:sz w:val="22"/>
          <w:szCs w:val="22"/>
        </w:rPr>
      </w:pPr>
      <w:r w:rsidRPr="00924D10">
        <w:rPr>
          <w:rFonts w:ascii="Verdana" w:hAnsi="Verdana"/>
          <w:b/>
          <w:i/>
          <w:sz w:val="22"/>
          <w:szCs w:val="22"/>
        </w:rPr>
        <w:t xml:space="preserve"> </w:t>
      </w:r>
      <w:r>
        <w:rPr>
          <w:rFonts w:ascii="Verdana" w:hAnsi="Verdana"/>
          <w:b/>
          <w:i/>
          <w:sz w:val="22"/>
          <w:szCs w:val="22"/>
        </w:rPr>
        <w:t>Excusé</w:t>
      </w:r>
      <w:r w:rsidRPr="00A4591A">
        <w:rPr>
          <w:rFonts w:ascii="Verdana" w:hAnsi="Verdana"/>
          <w:b/>
          <w:i/>
          <w:sz w:val="22"/>
          <w:szCs w:val="22"/>
        </w:rPr>
        <w:t>s :</w:t>
      </w:r>
    </w:p>
    <w:p w:rsidR="004A794C" w:rsidRPr="00A4591A" w:rsidRDefault="00766C60" w:rsidP="004A794C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FROMONT Martine            </w:t>
      </w:r>
      <w:r w:rsidR="00D04563">
        <w:rPr>
          <w:rFonts w:ascii="Verdana" w:hAnsi="Verdana"/>
          <w:sz w:val="20"/>
          <w:szCs w:val="18"/>
        </w:rPr>
        <w:t xml:space="preserve">       </w:t>
      </w:r>
      <w:r>
        <w:rPr>
          <w:rFonts w:ascii="Verdana" w:hAnsi="Verdana"/>
          <w:sz w:val="20"/>
          <w:szCs w:val="18"/>
        </w:rPr>
        <w:t xml:space="preserve"> CAPER THIANT</w:t>
      </w:r>
      <w:r w:rsidR="004A794C" w:rsidRPr="00A4591A">
        <w:rPr>
          <w:rFonts w:ascii="Verdana" w:hAnsi="Verdana"/>
          <w:sz w:val="20"/>
          <w:szCs w:val="18"/>
        </w:rPr>
        <w:t xml:space="preserve">                  </w:t>
      </w:r>
    </w:p>
    <w:p w:rsidR="00A50301" w:rsidRPr="00D04563" w:rsidRDefault="00A50301" w:rsidP="00A50301">
      <w:pPr>
        <w:ind w:right="-5174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GARRAUD Eve</w:t>
      </w:r>
      <w:r w:rsidRPr="00D04563">
        <w:rPr>
          <w:rFonts w:ascii="Verdana" w:hAnsi="Verdana"/>
          <w:sz w:val="20"/>
          <w:szCs w:val="18"/>
        </w:rPr>
        <w:t xml:space="preserve">                          </w:t>
      </w:r>
      <w:r>
        <w:rPr>
          <w:rFonts w:ascii="Verdana" w:hAnsi="Verdana"/>
          <w:sz w:val="20"/>
          <w:szCs w:val="18"/>
        </w:rPr>
        <w:t xml:space="preserve"> ASAVA </w:t>
      </w:r>
    </w:p>
    <w:p w:rsidR="00924D10" w:rsidRPr="004A794C" w:rsidRDefault="00A50301" w:rsidP="00A50301">
      <w:pPr>
        <w:ind w:right="-3048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LINANT Gilbert    </w:t>
      </w:r>
      <w:r w:rsidR="00D04563">
        <w:rPr>
          <w:rFonts w:ascii="Verdana" w:hAnsi="Verdana"/>
          <w:sz w:val="20"/>
          <w:szCs w:val="18"/>
        </w:rPr>
        <w:t xml:space="preserve">                  </w:t>
      </w:r>
      <w:r>
        <w:rPr>
          <w:rFonts w:ascii="Verdana" w:hAnsi="Verdana"/>
          <w:sz w:val="20"/>
          <w:szCs w:val="18"/>
        </w:rPr>
        <w:t xml:space="preserve"> </w:t>
      </w:r>
      <w:r w:rsidR="00D04563">
        <w:rPr>
          <w:rFonts w:ascii="Verdana" w:hAnsi="Verdana"/>
          <w:sz w:val="20"/>
          <w:szCs w:val="18"/>
        </w:rPr>
        <w:t xml:space="preserve">  </w:t>
      </w:r>
      <w:r>
        <w:rPr>
          <w:rFonts w:ascii="Verdana" w:hAnsi="Verdana"/>
          <w:sz w:val="20"/>
          <w:szCs w:val="18"/>
        </w:rPr>
        <w:t>CERADER 47</w:t>
      </w:r>
    </w:p>
    <w:p w:rsidR="00924D10" w:rsidRPr="00D04563" w:rsidRDefault="00766C60" w:rsidP="00924D10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CROISSANT Alain             </w:t>
      </w:r>
      <w:r w:rsidR="00D04563">
        <w:rPr>
          <w:rFonts w:ascii="Verdana" w:hAnsi="Verdana"/>
          <w:sz w:val="20"/>
          <w:szCs w:val="18"/>
        </w:rPr>
        <w:t xml:space="preserve">       </w:t>
      </w:r>
      <w:r>
        <w:rPr>
          <w:rFonts w:ascii="Verdana" w:hAnsi="Verdana"/>
          <w:sz w:val="20"/>
          <w:szCs w:val="18"/>
        </w:rPr>
        <w:t xml:space="preserve"> ADEVAM.FC</w:t>
      </w:r>
    </w:p>
    <w:p w:rsidR="00D86E83" w:rsidRPr="00D04563" w:rsidRDefault="00D86E83" w:rsidP="00924D10">
      <w:pPr>
        <w:rPr>
          <w:rFonts w:ascii="Verdana" w:hAnsi="Verdana"/>
          <w:sz w:val="20"/>
          <w:szCs w:val="18"/>
        </w:rPr>
      </w:pPr>
    </w:p>
    <w:p w:rsidR="00D86E83" w:rsidRPr="00D04563" w:rsidRDefault="00D86E83" w:rsidP="00924D10">
      <w:pPr>
        <w:rPr>
          <w:rFonts w:ascii="Verdana" w:hAnsi="Verdana"/>
          <w:sz w:val="20"/>
          <w:szCs w:val="18"/>
        </w:rPr>
      </w:pPr>
    </w:p>
    <w:p w:rsidR="00D86E83" w:rsidRPr="00D04563" w:rsidRDefault="00D86E83" w:rsidP="00924D10">
      <w:pPr>
        <w:rPr>
          <w:rFonts w:ascii="Verdana" w:hAnsi="Verdana"/>
          <w:sz w:val="20"/>
          <w:szCs w:val="18"/>
        </w:rPr>
      </w:pPr>
    </w:p>
    <w:p w:rsidR="00D86E83" w:rsidRPr="00D04563" w:rsidRDefault="00D86E83" w:rsidP="00924D10">
      <w:pPr>
        <w:rPr>
          <w:rFonts w:ascii="Verdana" w:hAnsi="Verdana"/>
          <w:sz w:val="20"/>
          <w:szCs w:val="18"/>
        </w:rPr>
      </w:pPr>
    </w:p>
    <w:p w:rsidR="003F143F" w:rsidRPr="00D04563" w:rsidRDefault="003F143F" w:rsidP="00766C60">
      <w:pPr>
        <w:ind w:right="-5174"/>
        <w:rPr>
          <w:rFonts w:ascii="Verdana" w:hAnsi="Verdana"/>
          <w:sz w:val="20"/>
          <w:szCs w:val="18"/>
        </w:rPr>
      </w:pPr>
    </w:p>
    <w:p w:rsidR="003F143F" w:rsidRPr="00D04563" w:rsidRDefault="003F143F" w:rsidP="00766C60">
      <w:pPr>
        <w:ind w:right="-5174"/>
        <w:rPr>
          <w:rFonts w:ascii="Verdana" w:hAnsi="Verdana"/>
          <w:sz w:val="20"/>
          <w:szCs w:val="18"/>
        </w:rPr>
      </w:pPr>
    </w:p>
    <w:p w:rsidR="00924D10" w:rsidRPr="00D04563" w:rsidRDefault="00924D10" w:rsidP="00924D10">
      <w:pPr>
        <w:rPr>
          <w:rFonts w:ascii="Verdana" w:hAnsi="Verdana"/>
          <w:b/>
          <w:i/>
          <w:sz w:val="22"/>
          <w:szCs w:val="22"/>
        </w:rPr>
      </w:pPr>
    </w:p>
    <w:p w:rsidR="00924D10" w:rsidRPr="00D04563" w:rsidRDefault="00924D10" w:rsidP="00924D10">
      <w:pPr>
        <w:rPr>
          <w:rFonts w:ascii="Verdana" w:hAnsi="Verdana"/>
          <w:b/>
          <w:i/>
          <w:sz w:val="22"/>
          <w:szCs w:val="22"/>
        </w:rPr>
      </w:pPr>
    </w:p>
    <w:p w:rsidR="00974BC8" w:rsidRPr="00D04563" w:rsidRDefault="00974BC8" w:rsidP="00D04563">
      <w:pPr>
        <w:rPr>
          <w:sz w:val="20"/>
          <w:szCs w:val="18"/>
        </w:rPr>
        <w:sectPr w:rsidR="00974BC8" w:rsidRPr="00D04563" w:rsidSect="00766C60">
          <w:type w:val="continuous"/>
          <w:pgSz w:w="11906" w:h="16838"/>
          <w:pgMar w:top="1134" w:right="1134" w:bottom="1134" w:left="1134" w:header="720" w:footer="720" w:gutter="0"/>
          <w:cols w:num="2" w:space="2"/>
          <w:docGrid w:linePitch="360"/>
        </w:sectPr>
      </w:pPr>
    </w:p>
    <w:p w:rsidR="00D86E83" w:rsidRDefault="00D86E83" w:rsidP="00D86E83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DESPRES Jean-Michel       </w:t>
      </w:r>
      <w:r w:rsidR="00D04563">
        <w:rPr>
          <w:rFonts w:ascii="Verdana" w:hAnsi="Verdana"/>
          <w:sz w:val="20"/>
          <w:szCs w:val="18"/>
        </w:rPr>
        <w:t xml:space="preserve">       </w:t>
      </w:r>
      <w:r>
        <w:rPr>
          <w:rFonts w:ascii="Verdana" w:hAnsi="Verdana"/>
          <w:sz w:val="20"/>
          <w:szCs w:val="18"/>
        </w:rPr>
        <w:t xml:space="preserve"> CAPER THIANT</w:t>
      </w:r>
    </w:p>
    <w:p w:rsidR="00D86E83" w:rsidRPr="0090723E" w:rsidRDefault="0090723E" w:rsidP="00555CFC">
      <w:pPr>
        <w:jc w:val="both"/>
        <w:rPr>
          <w:rFonts w:ascii="Verdana" w:hAnsi="Verdana"/>
          <w:sz w:val="20"/>
          <w:szCs w:val="20"/>
        </w:rPr>
      </w:pPr>
      <w:r w:rsidRPr="0090723E">
        <w:rPr>
          <w:rFonts w:ascii="Verdana" w:hAnsi="Verdana"/>
          <w:sz w:val="20"/>
          <w:szCs w:val="20"/>
        </w:rPr>
        <w:t>VIGNALS</w:t>
      </w:r>
      <w:r>
        <w:rPr>
          <w:rFonts w:ascii="Verdana" w:hAnsi="Verdana"/>
          <w:sz w:val="20"/>
          <w:szCs w:val="20"/>
        </w:rPr>
        <w:t xml:space="preserve"> Bernard                     CERADER 47</w:t>
      </w:r>
    </w:p>
    <w:p w:rsidR="00D86E83" w:rsidRDefault="00D86E83" w:rsidP="00555CFC">
      <w:pPr>
        <w:jc w:val="both"/>
        <w:rPr>
          <w:rFonts w:ascii="Verdana" w:hAnsi="Verdana"/>
          <w:b/>
          <w:bCs/>
          <w:sz w:val="28"/>
          <w:szCs w:val="28"/>
        </w:rPr>
      </w:pPr>
    </w:p>
    <w:p w:rsidR="00D86E83" w:rsidRDefault="00D86E83" w:rsidP="00555CFC">
      <w:pPr>
        <w:jc w:val="both"/>
        <w:rPr>
          <w:rFonts w:ascii="Verdana" w:hAnsi="Verdana"/>
          <w:b/>
          <w:bCs/>
          <w:sz w:val="28"/>
          <w:szCs w:val="28"/>
        </w:rPr>
      </w:pPr>
    </w:p>
    <w:p w:rsidR="00D86E83" w:rsidRDefault="00D86E83" w:rsidP="00555CFC">
      <w:pPr>
        <w:jc w:val="both"/>
        <w:rPr>
          <w:rFonts w:ascii="Verdana" w:hAnsi="Verdana"/>
          <w:b/>
          <w:bCs/>
          <w:sz w:val="28"/>
          <w:szCs w:val="28"/>
        </w:rPr>
      </w:pPr>
    </w:p>
    <w:p w:rsidR="00555CFC" w:rsidRDefault="00BE5519" w:rsidP="00555CFC">
      <w:pPr>
        <w:jc w:val="both"/>
        <w:rPr>
          <w:rFonts w:ascii="Verdana" w:hAnsi="Verdana"/>
          <w:b/>
          <w:bCs/>
        </w:rPr>
      </w:pPr>
      <w:r w:rsidRPr="00B06589">
        <w:rPr>
          <w:rFonts w:ascii="Verdana" w:hAnsi="Verdana"/>
          <w:b/>
          <w:bCs/>
        </w:rPr>
        <w:t xml:space="preserve"> Ordre du jour</w:t>
      </w:r>
      <w:r w:rsidR="00555CFC" w:rsidRPr="00B06589">
        <w:rPr>
          <w:rFonts w:ascii="Verdana" w:hAnsi="Verdana"/>
          <w:b/>
          <w:bCs/>
        </w:rPr>
        <w:t> :</w:t>
      </w:r>
    </w:p>
    <w:p w:rsidR="00042947" w:rsidRDefault="00042947" w:rsidP="00555CFC">
      <w:pPr>
        <w:jc w:val="both"/>
        <w:rPr>
          <w:rFonts w:ascii="Verdana" w:hAnsi="Verdana"/>
          <w:b/>
          <w:bCs/>
        </w:rPr>
      </w:pPr>
    </w:p>
    <w:p w:rsidR="00042947" w:rsidRDefault="00042947" w:rsidP="00042947">
      <w:pPr>
        <w:numPr>
          <w:ilvl w:val="0"/>
          <w:numId w:val="9"/>
        </w:num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Ressenti des associations participant à la réunion de Sorgues du 14 Février.</w:t>
      </w:r>
    </w:p>
    <w:p w:rsidR="00A50301" w:rsidRDefault="00A50301" w:rsidP="00A50301">
      <w:pPr>
        <w:ind w:left="360"/>
        <w:jc w:val="both"/>
        <w:rPr>
          <w:rFonts w:ascii="Verdana" w:hAnsi="Verdana"/>
          <w:b/>
          <w:bCs/>
        </w:rPr>
      </w:pPr>
    </w:p>
    <w:p w:rsidR="00042947" w:rsidRDefault="00042947" w:rsidP="00021935">
      <w:pPr>
        <w:numPr>
          <w:ilvl w:val="0"/>
          <w:numId w:val="9"/>
        </w:num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Propositions de la comm</w:t>
      </w:r>
      <w:r w:rsidR="00021935">
        <w:rPr>
          <w:rFonts w:ascii="Verdana" w:hAnsi="Verdana"/>
          <w:b/>
          <w:bCs/>
        </w:rPr>
        <w:t>ission  suite aux décisions prises lors de l’AG de la CAVAM.</w:t>
      </w:r>
    </w:p>
    <w:p w:rsidR="00A50301" w:rsidRDefault="00A50301" w:rsidP="00A50301">
      <w:pPr>
        <w:jc w:val="both"/>
        <w:rPr>
          <w:rFonts w:ascii="Verdana" w:hAnsi="Verdana"/>
          <w:b/>
          <w:bCs/>
        </w:rPr>
      </w:pPr>
    </w:p>
    <w:p w:rsidR="00A50301" w:rsidRPr="00B06589" w:rsidRDefault="00A50301" w:rsidP="00A50301">
      <w:pPr>
        <w:numPr>
          <w:ilvl w:val="0"/>
          <w:numId w:val="9"/>
        </w:num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Questions diverses.</w:t>
      </w:r>
    </w:p>
    <w:p w:rsidR="00A50301" w:rsidRDefault="00A50301" w:rsidP="00A50301">
      <w:pPr>
        <w:jc w:val="both"/>
        <w:rPr>
          <w:rFonts w:ascii="Verdana" w:hAnsi="Verdana"/>
          <w:b/>
          <w:bCs/>
        </w:rPr>
      </w:pPr>
    </w:p>
    <w:p w:rsidR="00555CFC" w:rsidRPr="00B06589" w:rsidRDefault="00555CFC" w:rsidP="00555CFC">
      <w:pPr>
        <w:jc w:val="both"/>
        <w:rPr>
          <w:rFonts w:ascii="Verdana" w:hAnsi="Verdana"/>
          <w:b/>
          <w:bCs/>
        </w:rPr>
      </w:pPr>
    </w:p>
    <w:p w:rsidR="006C33AA" w:rsidRDefault="006C33AA" w:rsidP="00C874EB">
      <w:pPr>
        <w:tabs>
          <w:tab w:val="left" w:pos="3930"/>
        </w:tabs>
        <w:jc w:val="both"/>
        <w:rPr>
          <w:rFonts w:ascii="Verdana" w:hAnsi="Verdana"/>
          <w:b/>
          <w:sz w:val="28"/>
          <w:szCs w:val="28"/>
        </w:rPr>
      </w:pPr>
    </w:p>
    <w:p w:rsidR="00DD0776" w:rsidRDefault="00DD0776" w:rsidP="00C874EB">
      <w:pPr>
        <w:tabs>
          <w:tab w:val="left" w:pos="3930"/>
        </w:tabs>
        <w:jc w:val="both"/>
        <w:rPr>
          <w:rFonts w:ascii="Verdana" w:hAnsi="Verdana"/>
          <w:bCs/>
        </w:rPr>
      </w:pPr>
    </w:p>
    <w:p w:rsidR="00A25151" w:rsidRDefault="00042947" w:rsidP="00C61E4C">
      <w:pPr>
        <w:tabs>
          <w:tab w:val="left" w:pos="3930"/>
        </w:tabs>
        <w:jc w:val="both"/>
        <w:rPr>
          <w:rFonts w:ascii="Verdana" w:hAnsi="Verdana" w:cs="Arial"/>
          <w:color w:val="444444"/>
          <w:shd w:val="clear" w:color="auto" w:fill="FFFFFF"/>
        </w:rPr>
      </w:pPr>
      <w:r w:rsidRPr="00042947">
        <w:rPr>
          <w:rFonts w:ascii="Verdana" w:hAnsi="Verdana" w:cs="Arial"/>
          <w:color w:val="444444"/>
          <w:shd w:val="clear" w:color="auto" w:fill="FFFFFF"/>
        </w:rPr>
        <w:t>Ce CR est une synthèse de la réunion ou les débats ont été riches et constructifs.</w:t>
      </w:r>
      <w:r w:rsidRPr="00042947">
        <w:rPr>
          <w:rFonts w:ascii="Verdana" w:hAnsi="Verdana" w:cs="Arial"/>
          <w:color w:val="444444"/>
        </w:rPr>
        <w:br/>
      </w:r>
      <w:r w:rsidRPr="00042947">
        <w:rPr>
          <w:rFonts w:ascii="Verdana" w:hAnsi="Verdana" w:cs="Arial"/>
          <w:color w:val="444444"/>
        </w:rPr>
        <w:br/>
      </w:r>
      <w:r w:rsidRPr="00042947">
        <w:rPr>
          <w:rFonts w:ascii="Verdana" w:hAnsi="Verdana" w:cs="Arial"/>
          <w:b/>
          <w:bCs/>
          <w:color w:val="444444"/>
          <w:shd w:val="clear" w:color="auto" w:fill="FFFFFF"/>
        </w:rPr>
        <w:t>1. Ressenti des associations ayant participé à la réunion du collectif Sud-est à Sorgues</w:t>
      </w:r>
      <w:r w:rsidR="00E60F3F" w:rsidRPr="00042947">
        <w:rPr>
          <w:rFonts w:ascii="Verdana" w:hAnsi="Verdana" w:cs="Arial"/>
          <w:b/>
          <w:bCs/>
          <w:color w:val="444444"/>
          <w:shd w:val="clear" w:color="auto" w:fill="FFFFFF"/>
        </w:rPr>
        <w:t>, le</w:t>
      </w:r>
      <w:r w:rsidRPr="00042947">
        <w:rPr>
          <w:rFonts w:ascii="Verdana" w:hAnsi="Verdana" w:cs="Arial"/>
          <w:b/>
          <w:bCs/>
          <w:color w:val="444444"/>
          <w:shd w:val="clear" w:color="auto" w:fill="FFFFFF"/>
        </w:rPr>
        <w:t xml:space="preserve"> 14 Février</w:t>
      </w:r>
      <w:r>
        <w:rPr>
          <w:rFonts w:ascii="Verdana" w:hAnsi="Verdana" w:cs="Arial"/>
          <w:b/>
          <w:bCs/>
          <w:color w:val="444444"/>
          <w:shd w:val="clear" w:color="auto" w:fill="FFFFFF"/>
        </w:rPr>
        <w:t> </w:t>
      </w:r>
      <w:proofErr w:type="gramStart"/>
      <w:r>
        <w:rPr>
          <w:rFonts w:ascii="Verdana" w:hAnsi="Verdana" w:cs="Arial"/>
          <w:b/>
          <w:bCs/>
          <w:color w:val="444444"/>
          <w:shd w:val="clear" w:color="auto" w:fill="FFFFFF"/>
        </w:rPr>
        <w:t>:</w:t>
      </w:r>
      <w:proofErr w:type="gramEnd"/>
      <w:r w:rsidRPr="00042947">
        <w:rPr>
          <w:rFonts w:ascii="Verdana" w:hAnsi="Verdana" w:cs="Arial"/>
          <w:b/>
          <w:bCs/>
          <w:color w:val="444444"/>
        </w:rPr>
        <w:br/>
      </w:r>
      <w:r w:rsidRPr="00042947">
        <w:rPr>
          <w:rFonts w:ascii="Verdana" w:hAnsi="Verdana" w:cs="Arial"/>
          <w:color w:val="444444"/>
        </w:rPr>
        <w:br/>
      </w:r>
      <w:r w:rsidRPr="00042947">
        <w:rPr>
          <w:rFonts w:ascii="Verdana" w:hAnsi="Verdana" w:cs="Arial"/>
          <w:color w:val="444444"/>
          <w:shd w:val="clear" w:color="auto" w:fill="FFFFFF"/>
        </w:rPr>
        <w:t xml:space="preserve">Toutes les associations présentes à cette rencontre se sont félicitées de l'initiative et veulent persister dans l'objectif de création du Pôle Public d'éradication de l'amiante et de ses solutions alternatives comme le projet </w:t>
      </w:r>
      <w:proofErr w:type="spellStart"/>
      <w:r w:rsidRPr="00042947">
        <w:rPr>
          <w:rFonts w:ascii="Verdana" w:hAnsi="Verdana" w:cs="Arial"/>
          <w:color w:val="444444"/>
          <w:shd w:val="clear" w:color="auto" w:fill="FFFFFF"/>
        </w:rPr>
        <w:t>Valame</w:t>
      </w:r>
      <w:proofErr w:type="spellEnd"/>
      <w:r w:rsidRPr="00042947">
        <w:rPr>
          <w:rFonts w:ascii="Verdana" w:hAnsi="Verdana" w:cs="Arial"/>
          <w:color w:val="444444"/>
          <w:shd w:val="clear" w:color="auto" w:fill="FFFFFF"/>
        </w:rPr>
        <w:t xml:space="preserve"> qu'elles portent.</w:t>
      </w:r>
      <w:r w:rsidRPr="00042947">
        <w:rPr>
          <w:rFonts w:ascii="Verdana" w:hAnsi="Verdana" w:cs="Arial"/>
          <w:color w:val="444444"/>
        </w:rPr>
        <w:br/>
      </w:r>
      <w:r w:rsidRPr="00042947">
        <w:rPr>
          <w:rFonts w:ascii="Verdana" w:hAnsi="Verdana" w:cs="Arial"/>
          <w:color w:val="444444"/>
        </w:rPr>
        <w:lastRenderedPageBreak/>
        <w:br/>
      </w:r>
      <w:r w:rsidRPr="00042947">
        <w:rPr>
          <w:rFonts w:ascii="Verdana" w:hAnsi="Verdana" w:cs="Arial"/>
          <w:b/>
          <w:bCs/>
          <w:color w:val="444444"/>
          <w:shd w:val="clear" w:color="auto" w:fill="FFFFFF"/>
        </w:rPr>
        <w:t>2. Propositions de la commission suite aux décisions prises lors de l'AG de la CAVAM</w:t>
      </w:r>
      <w:r>
        <w:rPr>
          <w:rFonts w:ascii="Verdana" w:hAnsi="Verdana" w:cs="Arial"/>
          <w:b/>
          <w:bCs/>
          <w:color w:val="444444"/>
          <w:shd w:val="clear" w:color="auto" w:fill="FFFFFF"/>
        </w:rPr>
        <w:t> </w:t>
      </w:r>
      <w:proofErr w:type="gramStart"/>
      <w:r>
        <w:rPr>
          <w:rFonts w:ascii="Verdana" w:hAnsi="Verdana" w:cs="Arial"/>
          <w:b/>
          <w:bCs/>
          <w:color w:val="444444"/>
          <w:shd w:val="clear" w:color="auto" w:fill="FFFFFF"/>
        </w:rPr>
        <w:t>:</w:t>
      </w:r>
      <w:proofErr w:type="gramEnd"/>
      <w:r w:rsidRPr="00042947">
        <w:rPr>
          <w:rFonts w:ascii="Verdana" w:hAnsi="Verdana" w:cs="Arial"/>
          <w:b/>
          <w:bCs/>
          <w:color w:val="444444"/>
        </w:rPr>
        <w:br/>
      </w:r>
      <w:r w:rsidRPr="00042947">
        <w:rPr>
          <w:rFonts w:ascii="Verdana" w:hAnsi="Verdana" w:cs="Arial"/>
          <w:color w:val="444444"/>
        </w:rPr>
        <w:br/>
      </w:r>
      <w:r w:rsidRPr="00042947">
        <w:rPr>
          <w:rFonts w:ascii="Verdana" w:hAnsi="Verdana" w:cs="Arial"/>
          <w:color w:val="444444"/>
          <w:shd w:val="clear" w:color="auto" w:fill="FFFFFF"/>
        </w:rPr>
        <w:t>Comme cela s'est fait dans le Sud-est et se faisait en Aquitaine,il faut que les associations se regroupent en collectif dans leur région.</w:t>
      </w:r>
    </w:p>
    <w:p w:rsidR="00A25151" w:rsidRDefault="00042947" w:rsidP="00C61E4C">
      <w:pPr>
        <w:tabs>
          <w:tab w:val="left" w:pos="3930"/>
        </w:tabs>
        <w:jc w:val="both"/>
        <w:rPr>
          <w:rFonts w:ascii="Verdana" w:hAnsi="Verdana" w:cs="Calibri"/>
          <w:color w:val="444444"/>
          <w:shd w:val="clear" w:color="auto" w:fill="FFFFFF"/>
        </w:rPr>
      </w:pPr>
      <w:r w:rsidRPr="00042947">
        <w:rPr>
          <w:rFonts w:ascii="Verdana" w:hAnsi="Verdana" w:cs="Arial"/>
          <w:color w:val="444444"/>
        </w:rPr>
        <w:br/>
      </w:r>
      <w:r w:rsidRPr="00042947">
        <w:rPr>
          <w:rFonts w:ascii="Verdana" w:hAnsi="Verdana" w:cs="Arial"/>
          <w:color w:val="444444"/>
          <w:shd w:val="clear" w:color="auto" w:fill="FFFFFF"/>
        </w:rPr>
        <w:t>Cela permettra d'interpeller plus de politiques et d'élus pour les "tarabuster"sur le PPEA et les différents projets que soutiennent les associations.</w:t>
      </w:r>
      <w:r w:rsidRPr="00042947">
        <w:rPr>
          <w:rFonts w:ascii="Verdana" w:hAnsi="Verdana" w:cs="Arial"/>
          <w:color w:val="444444"/>
        </w:rPr>
        <w:br/>
      </w:r>
      <w:r w:rsidRPr="00042947">
        <w:rPr>
          <w:rFonts w:ascii="Verdana" w:hAnsi="Verdana" w:cs="Arial"/>
          <w:color w:val="444444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Les collectifs créés ou à créer :</w:t>
      </w: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- Sud</w:t>
      </w: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- Est</w:t>
      </w: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- Sud-Ouest</w:t>
      </w: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- Nord</w:t>
      </w: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- Sud-est</w:t>
      </w: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z w:val="21"/>
          <w:szCs w:val="21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Reste à faire le recensement et voir qui s'en occupe, mais de toute manière nous sommes là pour aider les associations.</w:t>
      </w:r>
    </w:p>
    <w:p w:rsidR="00A25151" w:rsidRDefault="00042947" w:rsidP="00C61E4C">
      <w:pPr>
        <w:tabs>
          <w:tab w:val="left" w:pos="3930"/>
        </w:tabs>
        <w:jc w:val="both"/>
        <w:rPr>
          <w:rFonts w:ascii="Verdana" w:hAnsi="Verdana" w:cs="Calibri"/>
          <w:color w:val="444444"/>
          <w:shd w:val="clear" w:color="auto" w:fill="FFFFFF"/>
        </w:rPr>
      </w:pP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z w:val="21"/>
          <w:szCs w:val="21"/>
        </w:rPr>
        <w:br/>
      </w:r>
      <w:r w:rsidRPr="00042947">
        <w:rPr>
          <w:rFonts w:ascii="Verdana" w:hAnsi="Verdana" w:cs="Calibri"/>
          <w:b/>
          <w:bCs/>
          <w:color w:val="444444"/>
          <w:shd w:val="clear" w:color="auto" w:fill="FFFFFF"/>
        </w:rPr>
        <w:t>3. Questions diverses </w:t>
      </w:r>
      <w:proofErr w:type="gramStart"/>
      <w:r w:rsidRPr="00042947">
        <w:rPr>
          <w:rFonts w:ascii="Verdana" w:hAnsi="Verdana" w:cs="Calibri"/>
          <w:b/>
          <w:bCs/>
          <w:color w:val="444444"/>
          <w:shd w:val="clear" w:color="auto" w:fill="FFFFFF"/>
        </w:rPr>
        <w:t>:</w:t>
      </w:r>
      <w:proofErr w:type="gramEnd"/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z w:val="21"/>
          <w:szCs w:val="21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Une rencontre avec la commission Amiante de l'assemblée nationale est programmée pour le 4 Juillet.</w:t>
      </w:r>
    </w:p>
    <w:p w:rsidR="00A25151" w:rsidRDefault="00042947" w:rsidP="00C61E4C">
      <w:pPr>
        <w:tabs>
          <w:tab w:val="left" w:pos="3930"/>
        </w:tabs>
        <w:jc w:val="both"/>
        <w:rPr>
          <w:rFonts w:ascii="Verdana" w:hAnsi="Verdana" w:cs="Calibri"/>
          <w:color w:val="444444"/>
          <w:shd w:val="clear" w:color="auto" w:fill="FFFFFF"/>
        </w:rPr>
      </w:pP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Marc se propose de rejoindre la délégation.</w:t>
      </w: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 xml:space="preserve">Concernant les politiques, l'idée d'une visite </w:t>
      </w:r>
      <w:proofErr w:type="gramStart"/>
      <w:r w:rsidRPr="00042947">
        <w:rPr>
          <w:rFonts w:ascii="Verdana" w:hAnsi="Verdana" w:cs="Calibri"/>
          <w:color w:val="444444"/>
          <w:shd w:val="clear" w:color="auto" w:fill="FFFFFF"/>
        </w:rPr>
        <w:t>d'</w:t>
      </w:r>
      <w:proofErr w:type="spellStart"/>
      <w:r w:rsidRPr="00042947">
        <w:rPr>
          <w:rFonts w:ascii="Verdana" w:hAnsi="Verdana" w:cs="Calibri"/>
          <w:color w:val="444444"/>
          <w:shd w:val="clear" w:color="auto" w:fill="FFFFFF"/>
        </w:rPr>
        <w:t>Inertam</w:t>
      </w:r>
      <w:proofErr w:type="spellEnd"/>
      <w:r w:rsidR="00A25151">
        <w:rPr>
          <w:rFonts w:ascii="Verdana" w:hAnsi="Verdana" w:cs="Calibri"/>
          <w:color w:val="444444"/>
          <w:shd w:val="clear" w:color="auto" w:fill="FFFFFF"/>
        </w:rPr>
        <w:t>(</w:t>
      </w:r>
      <w:proofErr w:type="gramEnd"/>
      <w:r w:rsidR="00A25151">
        <w:rPr>
          <w:rFonts w:ascii="Verdana" w:hAnsi="Verdana" w:cs="Calibri"/>
          <w:color w:val="444444"/>
          <w:shd w:val="clear" w:color="auto" w:fill="FFFFFF"/>
        </w:rPr>
        <w:t>usine de Morcenx)</w:t>
      </w:r>
      <w:r w:rsidRPr="00042947">
        <w:rPr>
          <w:rFonts w:ascii="Verdana" w:hAnsi="Verdana" w:cs="Calibri"/>
          <w:color w:val="444444"/>
          <w:shd w:val="clear" w:color="auto" w:fill="FFFFFF"/>
        </w:rPr>
        <w:t xml:space="preserve"> en compagnie du bureau et de la commission prévention de la CAVAM, ainsi que les élus de la commission Amiante de l'assemblée nationale est envisagée pour les mettre devant la réalité.</w:t>
      </w:r>
    </w:p>
    <w:p w:rsidR="00A25151" w:rsidRDefault="00042947" w:rsidP="00C61E4C">
      <w:pPr>
        <w:tabs>
          <w:tab w:val="left" w:pos="3930"/>
        </w:tabs>
        <w:jc w:val="both"/>
        <w:rPr>
          <w:rFonts w:ascii="Verdana" w:hAnsi="Verdana" w:cs="Calibri"/>
          <w:color w:val="444444"/>
          <w:shd w:val="clear" w:color="auto" w:fill="FFFFFF"/>
        </w:rPr>
      </w:pP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Car le sentiment général de la commission est, malgré les débauches d'énergie des associations, qu'il y a un blocage concernant les différents projets portés par les associations.</w:t>
      </w:r>
    </w:p>
    <w:p w:rsidR="00A25151" w:rsidRDefault="00042947" w:rsidP="00C61E4C">
      <w:pPr>
        <w:tabs>
          <w:tab w:val="left" w:pos="3930"/>
        </w:tabs>
        <w:jc w:val="both"/>
        <w:rPr>
          <w:rFonts w:ascii="Verdana" w:hAnsi="Verdana" w:cs="Calibri"/>
          <w:color w:val="444444"/>
          <w:shd w:val="clear" w:color="auto" w:fill="FFFFFF"/>
        </w:rPr>
      </w:pP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Pourquoi et par qui ?</w:t>
      </w:r>
    </w:p>
    <w:p w:rsidR="00A25151" w:rsidRDefault="00042947" w:rsidP="00C61E4C">
      <w:pPr>
        <w:tabs>
          <w:tab w:val="left" w:pos="3930"/>
        </w:tabs>
        <w:jc w:val="both"/>
        <w:rPr>
          <w:rFonts w:ascii="Verdana" w:hAnsi="Verdana" w:cs="Calibri"/>
          <w:color w:val="444444"/>
          <w:shd w:val="clear" w:color="auto" w:fill="FFFFFF"/>
        </w:rPr>
      </w:pP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La question sera posée aux élus.</w:t>
      </w:r>
    </w:p>
    <w:p w:rsidR="00545996" w:rsidRPr="00042947" w:rsidRDefault="00042947" w:rsidP="00C61E4C">
      <w:pPr>
        <w:tabs>
          <w:tab w:val="left" w:pos="3930"/>
        </w:tabs>
        <w:jc w:val="both"/>
        <w:rPr>
          <w:rFonts w:ascii="Verdana" w:hAnsi="Verdana" w:cs="Calibri"/>
          <w:bCs/>
        </w:rPr>
      </w:pP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Enfin Jean -Marc enverra la "boîte à outils"(créée par le cabinet d'avocats) à Gilbert et Dominique mais aussi à Augustin pour qu'il la communique aux associations.</w:t>
      </w:r>
      <w:r w:rsidRPr="00042947">
        <w:rPr>
          <w:rFonts w:ascii="Verdana" w:hAnsi="Verdana" w:cs="Calibri"/>
          <w:color w:val="444444"/>
        </w:rPr>
        <w:br/>
      </w:r>
      <w:r w:rsidRPr="00042947">
        <w:rPr>
          <w:rFonts w:ascii="Verdana" w:hAnsi="Verdana" w:cs="Calibri"/>
          <w:color w:val="444444"/>
          <w:sz w:val="21"/>
          <w:szCs w:val="21"/>
        </w:rPr>
        <w:br/>
      </w:r>
      <w:r w:rsidRPr="00042947">
        <w:rPr>
          <w:rFonts w:ascii="Verdana" w:hAnsi="Verdana" w:cs="Calibri"/>
          <w:color w:val="444444"/>
          <w:shd w:val="clear" w:color="auto" w:fill="FFFFFF"/>
        </w:rPr>
        <w:t>La prochaine réunion de la commission aura lieu le 21 Septembre toujours au même endroit</w:t>
      </w:r>
      <w:r w:rsidR="00545996" w:rsidRPr="00042947">
        <w:rPr>
          <w:rFonts w:ascii="Verdana" w:hAnsi="Verdana" w:cs="Calibri"/>
          <w:bCs/>
        </w:rPr>
        <w:t>.</w:t>
      </w:r>
    </w:p>
    <w:p w:rsidR="0090723E" w:rsidRPr="00042947" w:rsidRDefault="0090723E" w:rsidP="00C61E4C">
      <w:pPr>
        <w:tabs>
          <w:tab w:val="left" w:pos="3930"/>
        </w:tabs>
        <w:jc w:val="both"/>
        <w:rPr>
          <w:rFonts w:ascii="Verdana" w:hAnsi="Verdana" w:cs="Calibri"/>
          <w:bCs/>
        </w:rPr>
      </w:pPr>
    </w:p>
    <w:p w:rsidR="00C61E4C" w:rsidRPr="00042947" w:rsidRDefault="0090723E" w:rsidP="00C61E4C">
      <w:pPr>
        <w:tabs>
          <w:tab w:val="left" w:pos="3930"/>
        </w:tabs>
        <w:jc w:val="both"/>
        <w:rPr>
          <w:rFonts w:ascii="Verdana" w:hAnsi="Verdana" w:cs="Calibri"/>
          <w:bCs/>
        </w:rPr>
      </w:pPr>
      <w:r w:rsidRPr="00042947">
        <w:rPr>
          <w:rFonts w:ascii="Verdana" w:hAnsi="Verdana" w:cs="Calibri"/>
          <w:bCs/>
        </w:rPr>
        <w:t>La réunion se termine sur ces belles paroles l</w:t>
      </w:r>
      <w:r w:rsidR="00C61E4C" w:rsidRPr="00042947">
        <w:rPr>
          <w:rFonts w:ascii="Verdana" w:hAnsi="Verdana" w:cs="Calibri"/>
          <w:bCs/>
        </w:rPr>
        <w:t xml:space="preserve"> </w:t>
      </w:r>
    </w:p>
    <w:sectPr w:rsidR="00C61E4C" w:rsidRPr="00042947" w:rsidSect="003972BD">
      <w:type w:val="continuous"/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8EA285B"/>
    <w:multiLevelType w:val="hybridMultilevel"/>
    <w:tmpl w:val="11901EF4"/>
    <w:lvl w:ilvl="0" w:tplc="F40C1A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DEE"/>
    <w:multiLevelType w:val="hybridMultilevel"/>
    <w:tmpl w:val="72A499BA"/>
    <w:lvl w:ilvl="0" w:tplc="0DC6CFB8">
      <w:start w:val="3"/>
      <w:numFmt w:val="bullet"/>
      <w:lvlText w:val=""/>
      <w:lvlJc w:val="left"/>
      <w:pPr>
        <w:tabs>
          <w:tab w:val="num" w:pos="810"/>
        </w:tabs>
        <w:ind w:left="810" w:hanging="69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54F03E6"/>
    <w:multiLevelType w:val="multilevel"/>
    <w:tmpl w:val="9862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C6425"/>
    <w:multiLevelType w:val="hybridMultilevel"/>
    <w:tmpl w:val="14686012"/>
    <w:lvl w:ilvl="0" w:tplc="C008AB2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7F52"/>
    <w:multiLevelType w:val="multilevel"/>
    <w:tmpl w:val="942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C6621D"/>
    <w:multiLevelType w:val="hybridMultilevel"/>
    <w:tmpl w:val="76620A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056202"/>
    <w:multiLevelType w:val="hybridMultilevel"/>
    <w:tmpl w:val="8862C1C6"/>
    <w:lvl w:ilvl="0" w:tplc="3BFA30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F"/>
    <w:rsid w:val="00017425"/>
    <w:rsid w:val="00021250"/>
    <w:rsid w:val="00021935"/>
    <w:rsid w:val="00026592"/>
    <w:rsid w:val="0003071F"/>
    <w:rsid w:val="00042947"/>
    <w:rsid w:val="0005671B"/>
    <w:rsid w:val="00067D0D"/>
    <w:rsid w:val="00080179"/>
    <w:rsid w:val="00084817"/>
    <w:rsid w:val="000A6D87"/>
    <w:rsid w:val="000A7FCC"/>
    <w:rsid w:val="000B5E44"/>
    <w:rsid w:val="000C5800"/>
    <w:rsid w:val="000D76A2"/>
    <w:rsid w:val="000F4D68"/>
    <w:rsid w:val="0010685B"/>
    <w:rsid w:val="00120F22"/>
    <w:rsid w:val="00135665"/>
    <w:rsid w:val="00136406"/>
    <w:rsid w:val="0014761E"/>
    <w:rsid w:val="001507D5"/>
    <w:rsid w:val="0018786A"/>
    <w:rsid w:val="00193431"/>
    <w:rsid w:val="001D75F0"/>
    <w:rsid w:val="001F1E55"/>
    <w:rsid w:val="001F2634"/>
    <w:rsid w:val="001F6169"/>
    <w:rsid w:val="00230F6E"/>
    <w:rsid w:val="002407A0"/>
    <w:rsid w:val="0024448D"/>
    <w:rsid w:val="00264D9A"/>
    <w:rsid w:val="0026628D"/>
    <w:rsid w:val="00267942"/>
    <w:rsid w:val="00283B75"/>
    <w:rsid w:val="00292DD7"/>
    <w:rsid w:val="00295F76"/>
    <w:rsid w:val="002B56AF"/>
    <w:rsid w:val="002D4592"/>
    <w:rsid w:val="002E15CC"/>
    <w:rsid w:val="002F6941"/>
    <w:rsid w:val="00307FD2"/>
    <w:rsid w:val="00316F55"/>
    <w:rsid w:val="003437CF"/>
    <w:rsid w:val="0037785D"/>
    <w:rsid w:val="0038195B"/>
    <w:rsid w:val="003970B2"/>
    <w:rsid w:val="003972BD"/>
    <w:rsid w:val="003C767B"/>
    <w:rsid w:val="003F09E6"/>
    <w:rsid w:val="003F143F"/>
    <w:rsid w:val="004120C3"/>
    <w:rsid w:val="00413C36"/>
    <w:rsid w:val="0042608F"/>
    <w:rsid w:val="00430D95"/>
    <w:rsid w:val="0045662B"/>
    <w:rsid w:val="004659F2"/>
    <w:rsid w:val="00474543"/>
    <w:rsid w:val="00492049"/>
    <w:rsid w:val="004A4AD8"/>
    <w:rsid w:val="004A794C"/>
    <w:rsid w:val="004C0F88"/>
    <w:rsid w:val="004C5093"/>
    <w:rsid w:val="004E0E3E"/>
    <w:rsid w:val="004E5B2A"/>
    <w:rsid w:val="004F2EE0"/>
    <w:rsid w:val="00506E28"/>
    <w:rsid w:val="00520F3D"/>
    <w:rsid w:val="0053106B"/>
    <w:rsid w:val="00545996"/>
    <w:rsid w:val="00545E77"/>
    <w:rsid w:val="00555CFC"/>
    <w:rsid w:val="00574035"/>
    <w:rsid w:val="00583895"/>
    <w:rsid w:val="00592BB5"/>
    <w:rsid w:val="005A57C0"/>
    <w:rsid w:val="005C1C83"/>
    <w:rsid w:val="005D1964"/>
    <w:rsid w:val="005D26F9"/>
    <w:rsid w:val="005E54AE"/>
    <w:rsid w:val="00606111"/>
    <w:rsid w:val="0064512D"/>
    <w:rsid w:val="00665983"/>
    <w:rsid w:val="00681320"/>
    <w:rsid w:val="0068233E"/>
    <w:rsid w:val="006904A1"/>
    <w:rsid w:val="006B28F2"/>
    <w:rsid w:val="006B77F5"/>
    <w:rsid w:val="006C33AA"/>
    <w:rsid w:val="006D4638"/>
    <w:rsid w:val="006F6636"/>
    <w:rsid w:val="00701274"/>
    <w:rsid w:val="007069DC"/>
    <w:rsid w:val="00726037"/>
    <w:rsid w:val="00755EB4"/>
    <w:rsid w:val="00764265"/>
    <w:rsid w:val="00766C60"/>
    <w:rsid w:val="007755FC"/>
    <w:rsid w:val="0077745B"/>
    <w:rsid w:val="00780179"/>
    <w:rsid w:val="0078637A"/>
    <w:rsid w:val="007A1808"/>
    <w:rsid w:val="007B06C0"/>
    <w:rsid w:val="007B0D36"/>
    <w:rsid w:val="007B23AE"/>
    <w:rsid w:val="007E6C76"/>
    <w:rsid w:val="00807996"/>
    <w:rsid w:val="00815F6A"/>
    <w:rsid w:val="0085389E"/>
    <w:rsid w:val="00865A8E"/>
    <w:rsid w:val="008706F2"/>
    <w:rsid w:val="00881E6B"/>
    <w:rsid w:val="0089242C"/>
    <w:rsid w:val="008A7FF9"/>
    <w:rsid w:val="008B4315"/>
    <w:rsid w:val="008B514C"/>
    <w:rsid w:val="008B7A64"/>
    <w:rsid w:val="008C07F0"/>
    <w:rsid w:val="008E13C9"/>
    <w:rsid w:val="008E785A"/>
    <w:rsid w:val="008F243D"/>
    <w:rsid w:val="008F53A8"/>
    <w:rsid w:val="0090723E"/>
    <w:rsid w:val="00924D10"/>
    <w:rsid w:val="0095388B"/>
    <w:rsid w:val="009717F0"/>
    <w:rsid w:val="00971A53"/>
    <w:rsid w:val="00974BC8"/>
    <w:rsid w:val="00981043"/>
    <w:rsid w:val="009D12A4"/>
    <w:rsid w:val="009E1ACC"/>
    <w:rsid w:val="009E3CE6"/>
    <w:rsid w:val="009F2B69"/>
    <w:rsid w:val="00A00904"/>
    <w:rsid w:val="00A05C0D"/>
    <w:rsid w:val="00A14E10"/>
    <w:rsid w:val="00A25151"/>
    <w:rsid w:val="00A36166"/>
    <w:rsid w:val="00A4591A"/>
    <w:rsid w:val="00A50301"/>
    <w:rsid w:val="00A72C18"/>
    <w:rsid w:val="00A730E5"/>
    <w:rsid w:val="00AB0915"/>
    <w:rsid w:val="00AE3F2A"/>
    <w:rsid w:val="00AE6B3E"/>
    <w:rsid w:val="00B01EA2"/>
    <w:rsid w:val="00B05145"/>
    <w:rsid w:val="00B06589"/>
    <w:rsid w:val="00B106C2"/>
    <w:rsid w:val="00B11E78"/>
    <w:rsid w:val="00B14041"/>
    <w:rsid w:val="00B73209"/>
    <w:rsid w:val="00B90495"/>
    <w:rsid w:val="00BA1567"/>
    <w:rsid w:val="00BB78CA"/>
    <w:rsid w:val="00BD4FA0"/>
    <w:rsid w:val="00BD6B09"/>
    <w:rsid w:val="00BE00F2"/>
    <w:rsid w:val="00BE0CD6"/>
    <w:rsid w:val="00BE5519"/>
    <w:rsid w:val="00C06FC9"/>
    <w:rsid w:val="00C15C1B"/>
    <w:rsid w:val="00C167C5"/>
    <w:rsid w:val="00C303D3"/>
    <w:rsid w:val="00C34DAF"/>
    <w:rsid w:val="00C61771"/>
    <w:rsid w:val="00C61E4C"/>
    <w:rsid w:val="00C7219A"/>
    <w:rsid w:val="00C874EB"/>
    <w:rsid w:val="00CB67CF"/>
    <w:rsid w:val="00CC660F"/>
    <w:rsid w:val="00CD23EC"/>
    <w:rsid w:val="00CD5E39"/>
    <w:rsid w:val="00D04563"/>
    <w:rsid w:val="00D2101E"/>
    <w:rsid w:val="00D60EEA"/>
    <w:rsid w:val="00D748A8"/>
    <w:rsid w:val="00D81E30"/>
    <w:rsid w:val="00D81FFC"/>
    <w:rsid w:val="00D86E83"/>
    <w:rsid w:val="00DA6EEE"/>
    <w:rsid w:val="00DB2EE9"/>
    <w:rsid w:val="00DC484D"/>
    <w:rsid w:val="00DD0776"/>
    <w:rsid w:val="00DD1623"/>
    <w:rsid w:val="00DD22C2"/>
    <w:rsid w:val="00E02CF6"/>
    <w:rsid w:val="00E06AA9"/>
    <w:rsid w:val="00E07538"/>
    <w:rsid w:val="00E21A60"/>
    <w:rsid w:val="00E3247E"/>
    <w:rsid w:val="00E53E6B"/>
    <w:rsid w:val="00E57227"/>
    <w:rsid w:val="00E60F3F"/>
    <w:rsid w:val="00E81BA5"/>
    <w:rsid w:val="00E83E86"/>
    <w:rsid w:val="00E92610"/>
    <w:rsid w:val="00EB0EE3"/>
    <w:rsid w:val="00EC2916"/>
    <w:rsid w:val="00EE2E46"/>
    <w:rsid w:val="00EE5F5B"/>
    <w:rsid w:val="00F066D0"/>
    <w:rsid w:val="00F21A84"/>
    <w:rsid w:val="00F27705"/>
    <w:rsid w:val="00F42060"/>
    <w:rsid w:val="00F66034"/>
    <w:rsid w:val="00F662E5"/>
    <w:rsid w:val="00F92197"/>
    <w:rsid w:val="00F928DD"/>
    <w:rsid w:val="00F952D3"/>
    <w:rsid w:val="00FA03C0"/>
    <w:rsid w:val="00F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0E4ED8B-CE56-4F21-87AC-A5A5A42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iC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eastAsia="Arial Unicode MS"/>
      <w:b/>
      <w:bCs/>
      <w:sz w:val="3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32"/>
      <w:u w:val="singl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eastAsia="Times New Roman" w:hAnsi="Symbol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Policepardfaut">
    <w:name w:val="WW-Police par défaut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Policepardfaut1">
    <w:name w:val="WW-Police par défaut1"/>
  </w:style>
  <w:style w:type="character" w:customStyle="1" w:styleId="WW-Policepardfaut11">
    <w:name w:val="WW-Police par défaut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Policepardfaut111">
    <w:name w:val="WW-Police par défaut111"/>
  </w:style>
  <w:style w:type="character" w:customStyle="1" w:styleId="WW-Policepardfaut1111">
    <w:name w:val="WW-Police par défaut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Policepardfaut11111">
    <w:name w:val="WW-Police par défaut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Policepardfaut111111">
    <w:name w:val="WW-Police par défaut111111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Pr>
      <w:i/>
      <w:iCs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WW-Titre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both"/>
    </w:pPr>
    <w:rPr>
      <w:sz w:val="20"/>
    </w:rPr>
  </w:style>
  <w:style w:type="paragraph" w:customStyle="1" w:styleId="Corpsdetexte31">
    <w:name w:val="Corps de texte 31"/>
    <w:basedOn w:val="Normal"/>
    <w:pPr>
      <w:jc w:val="both"/>
    </w:pPr>
    <w:rPr>
      <w:b/>
      <w:bCs/>
      <w:sz w:val="20"/>
    </w:rPr>
  </w:style>
  <w:style w:type="paragraph" w:styleId="Retraitcorpsdetexte">
    <w:name w:val="Body Text Indent"/>
    <w:basedOn w:val="Normal"/>
    <w:pPr>
      <w:ind w:left="360"/>
    </w:pPr>
    <w:rPr>
      <w:sz w:val="32"/>
    </w:rPr>
  </w:style>
  <w:style w:type="paragraph" w:customStyle="1" w:styleId="Retraitcorpsdetexte21">
    <w:name w:val="Retrait corps de texte 21"/>
    <w:basedOn w:val="Normal"/>
    <w:pPr>
      <w:ind w:left="-12"/>
      <w:jc w:val="both"/>
    </w:pPr>
    <w:rPr>
      <w:sz w:val="22"/>
      <w:szCs w:val="22"/>
    </w:rPr>
  </w:style>
  <w:style w:type="paragraph" w:customStyle="1" w:styleId="Retraitcorpsdetexte31">
    <w:name w:val="Retrait corps de texte 31"/>
    <w:basedOn w:val="Normal"/>
    <w:pPr>
      <w:ind w:left="348" w:hanging="360"/>
      <w:jc w:val="both"/>
    </w:pPr>
    <w:rPr>
      <w:sz w:val="20"/>
      <w:szCs w:val="22"/>
    </w:rPr>
  </w:style>
  <w:style w:type="paragraph" w:styleId="NormalWeb">
    <w:name w:val="Normal (Web)"/>
    <w:basedOn w:val="Normal"/>
    <w:pPr>
      <w:suppressAutoHyphens w:val="0"/>
    </w:pPr>
    <w:rPr>
      <w:rFonts w:ascii="Arial Unicode MS" w:eastAsia="Arial Unicode MS" w:hAnsi="Arial Unicode MS" w:cs="Arial Unicode MS"/>
    </w:rPr>
  </w:style>
  <w:style w:type="paragraph" w:customStyle="1" w:styleId="accueilgras">
    <w:name w:val="accueilgras"/>
    <w:basedOn w:val="Normal"/>
    <w:pPr>
      <w:suppressAutoHyphens w:val="0"/>
      <w:spacing w:after="240" w:line="312" w:lineRule="atLeast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6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C660F"/>
    <w:rPr>
      <w:rFonts w:ascii="Segoe UI" w:hAnsi="Segoe UI" w:cs="Segoe UI"/>
      <w:sz w:val="18"/>
      <w:szCs w:val="18"/>
      <w:lang w:eastAsia="zh-CN"/>
    </w:rPr>
  </w:style>
  <w:style w:type="paragraph" w:styleId="Corpsdetexte2">
    <w:name w:val="Body Text 2"/>
    <w:basedOn w:val="Normal"/>
    <w:rsid w:val="00B90495"/>
    <w:pPr>
      <w:spacing w:after="120" w:line="480" w:lineRule="auto"/>
    </w:pPr>
  </w:style>
  <w:style w:type="character" w:customStyle="1" w:styleId="showmenu">
    <w:name w:val="showmenu"/>
    <w:basedOn w:val="Policepardfaut"/>
    <w:rsid w:val="00B106C2"/>
  </w:style>
  <w:style w:type="paragraph" w:styleId="z-Hautduformulaire">
    <w:name w:val="HTML Top of Form"/>
    <w:basedOn w:val="Normal"/>
    <w:next w:val="Normal"/>
    <w:hidden/>
    <w:rsid w:val="00B106C2"/>
    <w:pPr>
      <w:pBdr>
        <w:bottom w:val="single" w:sz="6" w:space="1" w:color="auto"/>
      </w:pBdr>
      <w:suppressAutoHyphens w:val="0"/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inputdatejour">
    <w:name w:val="inputdatejour"/>
    <w:basedOn w:val="Policepardfaut"/>
    <w:rsid w:val="00B106C2"/>
  </w:style>
  <w:style w:type="character" w:customStyle="1" w:styleId="inputdatemois">
    <w:name w:val="inputdatemois"/>
    <w:basedOn w:val="Policepardfaut"/>
    <w:rsid w:val="00B106C2"/>
  </w:style>
  <w:style w:type="character" w:customStyle="1" w:styleId="inputdateannee">
    <w:name w:val="inputdateannee"/>
    <w:basedOn w:val="Policepardfaut"/>
    <w:rsid w:val="00B106C2"/>
  </w:style>
  <w:style w:type="character" w:customStyle="1" w:styleId="datebutton">
    <w:name w:val="datebutton"/>
    <w:basedOn w:val="Policepardfaut"/>
    <w:rsid w:val="00B106C2"/>
  </w:style>
  <w:style w:type="paragraph" w:styleId="z-Basduformulaire">
    <w:name w:val="HTML Bottom of Form"/>
    <w:basedOn w:val="Normal"/>
    <w:next w:val="Normal"/>
    <w:hidden/>
    <w:rsid w:val="00B106C2"/>
    <w:pPr>
      <w:pBdr>
        <w:top w:val="single" w:sz="6" w:space="1" w:color="auto"/>
      </w:pBdr>
      <w:suppressAutoHyphens w:val="0"/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styleId="lev">
    <w:name w:val="Strong"/>
    <w:qFormat/>
    <w:rsid w:val="00B10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6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929">
              <w:marLeft w:val="75"/>
              <w:marRight w:val="75"/>
              <w:marTop w:val="75"/>
              <w:marBottom w:val="0"/>
              <w:divBdr>
                <w:top w:val="single" w:sz="6" w:space="8" w:color="3366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39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836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178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single" w:sz="6" w:space="8" w:color="666666"/>
                    <w:bottom w:val="single" w:sz="6" w:space="8" w:color="666666"/>
                    <w:right w:val="single" w:sz="6" w:space="8" w:color="666666"/>
                  </w:divBdr>
                  <w:divsChild>
                    <w:div w:id="1310136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6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4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51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8819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137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single" w:sz="6" w:space="8" w:color="666666"/>
                    <w:bottom w:val="single" w:sz="6" w:space="8" w:color="666666"/>
                    <w:right w:val="single" w:sz="6" w:space="8" w:color="666666"/>
                  </w:divBdr>
                  <w:divsChild>
                    <w:div w:id="3731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21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642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36699"/>
            <w:right w:val="none" w:sz="0" w:space="0" w:color="auto"/>
          </w:divBdr>
          <w:divsChild>
            <w:div w:id="1061371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12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Sur les questions d’organisation finances, comme chaque semestr</vt:lpstr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 les questions d’organisation finances, comme chaque semestr</dc:title>
  <dc:subject/>
  <dc:creator>VINCENT Christiane</dc:creator>
  <cp:keywords/>
  <cp:lastModifiedBy>Invité</cp:lastModifiedBy>
  <cp:revision>2</cp:revision>
  <cp:lastPrinted>2014-10-15T14:22:00Z</cp:lastPrinted>
  <dcterms:created xsi:type="dcterms:W3CDTF">2023-05-24T13:11:00Z</dcterms:created>
  <dcterms:modified xsi:type="dcterms:W3CDTF">2023-05-24T13:11:00Z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